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D6" w:rsidRPr="004B5611" w:rsidRDefault="004B5611" w:rsidP="004B5611">
      <w:pPr>
        <w:pStyle w:val="a4"/>
        <w:shd w:val="clear" w:color="auto" w:fill="FFFFFF"/>
        <w:spacing w:before="0" w:beforeAutospacing="0" w:after="150" w:afterAutospacing="0"/>
        <w:ind w:right="-427" w:hanging="426"/>
        <w:jc w:val="center"/>
        <w:rPr>
          <w:rFonts w:ascii="Arial" w:hAnsi="Arial" w:cs="Arial"/>
          <w:color w:val="000000"/>
          <w:sz w:val="21"/>
          <w:szCs w:val="21"/>
        </w:rPr>
      </w:pPr>
      <w:r w:rsidRPr="004B5611">
        <w:rPr>
          <w:rFonts w:ascii="Arial" w:hAnsi="Arial" w:cs="Arial"/>
          <w:color w:val="000000"/>
          <w:sz w:val="21"/>
          <w:szCs w:val="21"/>
        </w:rPr>
        <w:object w:dxaOrig="307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15.4pt" o:ole="">
            <v:imagedata r:id="rId6" o:title=""/>
          </v:shape>
          <o:OLEObject Type="Embed" ProgID="FoxitReader.Document" ShapeID="_x0000_i1025" DrawAspect="Content" ObjectID="_1726338593" r:id="rId7"/>
        </w:object>
      </w:r>
    </w:p>
    <w:p w:rsidR="00853BD4" w:rsidRPr="0094403F" w:rsidRDefault="00853BD4" w:rsidP="0094403F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</w:t>
      </w:r>
      <w:r w:rsidR="0031318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курса «Математический калейдоскоп</w:t>
      </w:r>
      <w:r w:rsidRPr="0094403F">
        <w:rPr>
          <w:rFonts w:ascii="Times New Roman" w:eastAsia="Times New Roman" w:hAnsi="Times New Roman" w:cs="Times New Roman"/>
          <w:color w:val="000000"/>
          <w:sz w:val="24"/>
          <w:szCs w:val="24"/>
        </w:rPr>
        <w:t>» 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EB0BD6" w:rsidRPr="0094403F" w:rsidRDefault="00EB0BD6" w:rsidP="00944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40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Цели и задачи обучения, воспитания и развития детей</w:t>
      </w:r>
      <w:r w:rsidR="00853BD4" w:rsidRPr="009440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40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 учебно-познавательному направлению  внеурочной деятельности</w:t>
      </w:r>
      <w:r w:rsidR="00853BD4" w:rsidRPr="009440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EB0BD6" w:rsidRPr="00114653" w:rsidRDefault="00EB0BD6" w:rsidP="009440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403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работа -  одна из эффективных форм математического развития учащихся. Учителя математики знают, как важно в современной школе проводить индивидуальную работу, выстраивать образовательную траекторию для каждого ученика. С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стороны в классах обычно имеются учащиеся, которые хотели бы узнать больше того, что они получают на уроке, это дети, которых интересуют задачи повышенной сложности, задачи на смекалку и те, кому требуются дополнительные занятия математикой для повышения уровня математической подготовки, вычислительных навыков, развития логического мышления, внимания.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внеурочной д</w:t>
      </w:r>
      <w:r w:rsidR="0031318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«Математический калейдоскоп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» позволяет учащимся ознакомиться со многими интересными вопросами математики школьной программы и вопросами, выходящими за рамки школьной программы, расширить целостное представление о математической науке. Решение математических задач, связанных с логическим мышлением, практическим применением математики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Важным фактором  реализации данной программы является  и стремление развить у учащихся умений самостоятельно работать, думать, решать творческие задачи, а также совершенствовать навыки  аргументации собственной позиции по определенному вопросу.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Актуальность программы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 Программа позволит решить проблемы мотивации к обучению.</w:t>
      </w:r>
    </w:p>
    <w:p w:rsidR="00584780" w:rsidRPr="00114653" w:rsidRDefault="00EB0BD6" w:rsidP="005847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744CF">
        <w:rPr>
          <w:bCs/>
          <w:i/>
          <w:color w:val="000000"/>
        </w:rPr>
        <w:t>Отличительные особенности программы</w:t>
      </w:r>
      <w:r w:rsidRPr="00114653">
        <w:rPr>
          <w:b/>
          <w:bCs/>
          <w:color w:val="000000"/>
        </w:rPr>
        <w:t xml:space="preserve"> –</w:t>
      </w:r>
      <w:r w:rsidR="00584780" w:rsidRPr="00114653">
        <w:rPr>
          <w:b/>
          <w:bCs/>
          <w:color w:val="000000"/>
        </w:rPr>
        <w:t xml:space="preserve"> </w:t>
      </w:r>
      <w:r w:rsidR="00584780" w:rsidRPr="00114653">
        <w:rPr>
          <w:color w:val="000000"/>
        </w:rPr>
        <w:t>программа курса «Математика для всех»  составлена в соответствии с требованиями Федерального государственного образовательного стандарта основного общего образования. 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Содержит  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социуме.   Универсальные учебные действия полностью отвечают задачам основной образовательной программы по основной школе, ФГОС, ООП и ООО.  Программа построена с учетом возраста и психологических особенностей учащихся. Программа является продолжением программы внеурочной деяте</w:t>
      </w:r>
      <w:r w:rsidR="0031318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«Эрудит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 учеников 7 класса в предыдущем учебном </w:t>
      </w:r>
      <w:r w:rsidR="00584780"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году.</w:t>
      </w:r>
    </w:p>
    <w:p w:rsidR="00584780" w:rsidRPr="002744CF" w:rsidRDefault="00584780" w:rsidP="002744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653">
        <w:rPr>
          <w:color w:val="000000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34 часа, 1 час в неделю.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Новизна программы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 том, что данная программа с одной стороны дополняет и расширяет математические знания, с другой позволяет ученикам повысить образовательный уровень всех учащихся, так как каждый сможет работать в зоне ближайшего развития. Программа  прививает интерес к предмету и позволяет использовать полученные знания на практике. Правильно  подобранный материал, уровень сложности заданий, заслуженное оценивание  результата позволит обеспечить у учащихся ощущение продвижения вперед,  обеспечит переживания успеха в деятельности.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Разработанная программа внеурочной де</w:t>
      </w:r>
      <w:r w:rsidR="00A177F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 «Математический калейдоскоп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учеников 8 класса  основана на получении знаний по разным разделам математики, при выборе тем определяющим фактором стало содержание программы курса математики за 8 класс и расширение в таких темах, как «Теорема Пифагора», «Площадь», «Пропорциональные отрезки», «Вероятность. Теоремы теории вероятности», «Модульные уравнения и неравенства», так же включены темы по истории математики, такие избранные вопросы олимпиадной математики, как теория делимости, логика высказываний, принцип Дирихле и другие. Включенный материал программы тесно связан с различными сторонами нашей жизни,  а также с другими учебными предметами. Отбор заданий подразумевает доступность предлагаемого материала, сложность задач нарастает постепенно. Познавательный материал курса будет способствовать формированию функциональной грамотности – 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умению воспринимать и анализировать информацию. В программу включены викторины, игры, проблемные задания,  задачи-шутки, задачи на смекалку, ребусы и кроссворды, которые способствуют развитию логического мышления. Занятия дают возможность шире и глубже изучать программный материал, больше рассматривать практических задач, а так же работать над ликвидацией пробелов знаний учащихся, внедрять принцип опережения. При организации занятий предполагается использование мобильного компьютерного  класса, наличие интерактивной доски, возможности ресурсов Интернет</w:t>
      </w:r>
      <w:r w:rsidR="000F42D5"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7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 программы</w:t>
      </w:r>
      <w:r w:rsidRPr="001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2744CF" w:rsidRDefault="002744CF" w:rsidP="00EB0BD6">
      <w:pPr>
        <w:shd w:val="clear" w:color="auto" w:fill="FFFFFF"/>
        <w:spacing w:after="0" w:line="240" w:lineRule="auto"/>
        <w:jc w:val="both"/>
        <w:rPr>
          <w:rFonts w:eastAsia="Microsoft Yi Baiti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B0BD6"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="00EB0BD6"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 </w:t>
      </w:r>
      <w:r w:rsidR="00EB0BD6"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направлении</w:t>
      </w:r>
      <w:r w:rsidR="00EB0BD6"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 </w:t>
      </w:r>
      <w:r w:rsidR="00EB0BD6"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личностного</w:t>
      </w:r>
      <w:r w:rsidR="00EB0BD6"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 </w:t>
      </w:r>
      <w:r w:rsidR="00EB0BD6"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развития</w:t>
      </w:r>
      <w:r w:rsidR="00EB0BD6"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: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представлений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математике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общечеловеческой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культуры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,</w:t>
      </w:r>
      <w:r w:rsidR="00EB0BD6" w:rsidRPr="0011465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значимости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математики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развитии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цивилизации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="00EB0BD6"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современного</w:t>
      </w:r>
      <w:r w:rsidR="00EB0BD6"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общества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;</w:t>
      </w:r>
      <w:r w:rsidRPr="0011465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интереса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математическому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творчеству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математических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способностей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;</w:t>
      </w:r>
    </w:p>
    <w:p w:rsidR="002744CF" w:rsidRDefault="00EB0BD6" w:rsidP="002744CF">
      <w:pPr>
        <w:shd w:val="clear" w:color="auto" w:fill="FFFFFF"/>
        <w:spacing w:after="0" w:line="240" w:lineRule="auto"/>
        <w:rPr>
          <w:rFonts w:eastAsia="Microsoft Yi Baiti" w:cs="Times New Roman"/>
          <w:i/>
          <w:iCs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 </w:t>
      </w:r>
      <w:proofErr w:type="spellStart"/>
      <w:r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метапредметном</w:t>
      </w:r>
      <w:proofErr w:type="spellEnd"/>
      <w:r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 </w:t>
      </w:r>
      <w:r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направлении</w:t>
      </w:r>
      <w:r w:rsidRPr="002744CF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:</w:t>
      </w:r>
      <w:r w:rsidR="002744CF">
        <w:rPr>
          <w:rFonts w:eastAsia="Microsoft Yi Baiti" w:cs="Times New Roman"/>
          <w:i/>
          <w:iCs/>
          <w:color w:val="000000"/>
          <w:sz w:val="24"/>
          <w:szCs w:val="24"/>
        </w:rPr>
        <w:t xml:space="preserve"> 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общих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способов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интеллектуальной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,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характерных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математики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</w:p>
    <w:p w:rsidR="002744CF" w:rsidRDefault="00EB0BD6" w:rsidP="002744CF">
      <w:pPr>
        <w:shd w:val="clear" w:color="auto" w:fill="FFFFFF"/>
        <w:spacing w:after="0" w:line="240" w:lineRule="auto"/>
        <w:rPr>
          <w:rFonts w:eastAsia="Microsoft Yi Baiti" w:cs="Times New Roman"/>
          <w:i/>
          <w:iCs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являющихся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основой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познавательной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культуры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,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значимой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различных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человеческой</w:t>
      </w:r>
    </w:p>
    <w:p w:rsidR="00EB0BD6" w:rsidRPr="00114653" w:rsidRDefault="00EB0BD6" w:rsidP="00274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;</w:t>
      </w:r>
    </w:p>
    <w:p w:rsidR="002744CF" w:rsidRDefault="00EB0BD6" w:rsidP="00EB0BD6">
      <w:pPr>
        <w:shd w:val="clear" w:color="auto" w:fill="FFFFFF"/>
        <w:spacing w:after="0" w:line="240" w:lineRule="auto"/>
        <w:jc w:val="both"/>
        <w:rPr>
          <w:rFonts w:eastAsia="Microsoft Yi Baiti" w:cs="Times New Roman"/>
          <w:i/>
          <w:iCs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 предметном</w:t>
      </w:r>
      <w:r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 </w:t>
      </w:r>
      <w:r w:rsidRPr="002744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направлении</w:t>
      </w:r>
      <w:r w:rsidRPr="002744CF">
        <w:rPr>
          <w:rFonts w:ascii="Microsoft Yi Baiti" w:eastAsia="Microsoft Yi Baiti" w:hAnsi="Microsoft Yi Baiti" w:cs="Times New Roman" w:hint="eastAsia"/>
          <w:bCs/>
          <w:i/>
          <w:iCs/>
          <w:color w:val="000000"/>
          <w:sz w:val="24"/>
          <w:szCs w:val="24"/>
        </w:rPr>
        <w:t>: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фундамента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математического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,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 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механизмов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мышления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,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характерных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математической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 </w:t>
      </w:r>
      <w:r w:rsidRPr="0011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114653">
        <w:rPr>
          <w:rFonts w:ascii="Microsoft Yi Baiti" w:eastAsia="Microsoft Yi Baiti" w:hAnsi="Microsoft Yi Baiti" w:cs="Times New Roman" w:hint="eastAsia"/>
          <w:i/>
          <w:iCs/>
          <w:color w:val="000000"/>
          <w:sz w:val="24"/>
          <w:szCs w:val="24"/>
        </w:rPr>
        <w:t>.</w:t>
      </w:r>
    </w:p>
    <w:p w:rsidR="00EB0BD6" w:rsidRPr="00A177F1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A177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EB0BD6" w:rsidRPr="00114653" w:rsidRDefault="00EB0BD6" w:rsidP="00EB0B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правильно применять математическую терминологию;</w:t>
      </w:r>
    </w:p>
    <w:p w:rsidR="00EB0BD6" w:rsidRPr="00114653" w:rsidRDefault="00EB0BD6" w:rsidP="00EB0B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учащихся к участию в олимпиадах;</w:t>
      </w:r>
    </w:p>
    <w:p w:rsidR="00EB0BD6" w:rsidRPr="00114653" w:rsidRDefault="00EB0BD6" w:rsidP="00EB0B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счёта, применения формул, различных приемов;</w:t>
      </w:r>
    </w:p>
    <w:p w:rsidR="00EB0BD6" w:rsidRPr="00114653" w:rsidRDefault="00EB0BD6" w:rsidP="00EB0B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делать доступные выводы и обобщения, обосновывать собственные мысли.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EB0BD6" w:rsidRPr="00114653" w:rsidRDefault="00EB0BD6" w:rsidP="00EB0BD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самостоятельной работы;</w:t>
      </w:r>
    </w:p>
    <w:p w:rsidR="00EB0BD6" w:rsidRPr="00114653" w:rsidRDefault="00EB0BD6" w:rsidP="00EB0B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сознательное отношение к математике, как к важному предмету;</w:t>
      </w:r>
    </w:p>
    <w:p w:rsidR="00EB0BD6" w:rsidRPr="00114653" w:rsidRDefault="00EB0BD6" w:rsidP="00EB0B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приемы умственных операций  школьников (анализ, синтез, сравнение, обобщение, классификация, аналогия), умения обдумывать и планировать свои действия.</w:t>
      </w:r>
    </w:p>
    <w:p w:rsidR="00EB0BD6" w:rsidRPr="00114653" w:rsidRDefault="00EB0BD6" w:rsidP="00EB0B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уважительное отношение между  членами коллектива в совместной творческой деятельности;</w:t>
      </w:r>
    </w:p>
    <w:p w:rsidR="00EB0BD6" w:rsidRPr="00114653" w:rsidRDefault="00EB0BD6" w:rsidP="00EB0B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привычку к труду, умение доводить начатое дело до конца.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EB0BD6" w:rsidRPr="00114653" w:rsidRDefault="00EB0BD6" w:rsidP="00EB0B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EB0BD6" w:rsidRPr="00114653" w:rsidRDefault="00EB0BD6" w:rsidP="00EB0BD6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математическое мышление, смекалку, эрудицию;</w:t>
      </w:r>
    </w:p>
    <w:p w:rsidR="00EB0BD6" w:rsidRPr="00114653" w:rsidRDefault="00EB0BD6" w:rsidP="00EB0B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вариативность мышления, воображение, фантазии, творческие способности, умение аргументировать свои высказывания, строить простейшие умозаключения.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Программа способствует:</w:t>
      </w:r>
    </w:p>
    <w:p w:rsidR="00EB0BD6" w:rsidRPr="00114653" w:rsidRDefault="00EB0BD6" w:rsidP="00EB0BD6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разносторонней личности ребенка, воспитанию воли и характера;</w:t>
      </w:r>
    </w:p>
    <w:p w:rsidR="00EB0BD6" w:rsidRPr="00114653" w:rsidRDefault="00EB0BD6" w:rsidP="00EB0BD6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условий для формирования и развития практических умений    обучающихся решать нестандартные задачи, используя различные методы и   приемы;</w:t>
      </w:r>
    </w:p>
    <w:p w:rsidR="00EB0BD6" w:rsidRPr="00114653" w:rsidRDefault="00EB0BD6" w:rsidP="00EB0BD6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одаренных детей;</w:t>
      </w:r>
    </w:p>
    <w:p w:rsidR="00EB0BD6" w:rsidRPr="00114653" w:rsidRDefault="00EB0BD6" w:rsidP="00EB0BD6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интереса к математике.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составления программы положены следующие </w:t>
      </w:r>
      <w:r w:rsidRPr="001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принципы:</w:t>
      </w:r>
    </w:p>
    <w:p w:rsidR="00EB0BD6" w:rsidRPr="00114653" w:rsidRDefault="00EB0BD6" w:rsidP="00EB0B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возрастных и индивидуальных особенностей каждого ребенка;</w:t>
      </w:r>
    </w:p>
    <w:p w:rsidR="00EB0BD6" w:rsidRPr="00114653" w:rsidRDefault="00EB0BD6" w:rsidP="00EB0B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доброжелательный психологический климат на занятиях;</w:t>
      </w:r>
    </w:p>
    <w:p w:rsidR="00EB0BD6" w:rsidRPr="00114653" w:rsidRDefault="00EB0BD6" w:rsidP="00EB0B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личностно-деятельный подход к организации учебно-воспитательного процесса;</w:t>
      </w:r>
    </w:p>
    <w:p w:rsidR="00EB0BD6" w:rsidRPr="00114653" w:rsidRDefault="00EB0BD6" w:rsidP="00EB0B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методов занятий соответственно целям и содержанию занятий и эффективности их применения;</w:t>
      </w:r>
    </w:p>
    <w:p w:rsidR="00EB0BD6" w:rsidRPr="00114653" w:rsidRDefault="00EB0BD6" w:rsidP="00EB0B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сочетание форм деятельности;</w:t>
      </w:r>
    </w:p>
    <w:p w:rsidR="00EB0BD6" w:rsidRPr="00114653" w:rsidRDefault="00EB0BD6" w:rsidP="00EB0B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доступность.</w:t>
      </w:r>
    </w:p>
    <w:p w:rsidR="00EB0BD6" w:rsidRPr="002744CF" w:rsidRDefault="00EB0BD6" w:rsidP="00EB0B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 Результаты освоения содержания программы</w:t>
      </w:r>
      <w:r w:rsid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EB0BD6" w:rsidRPr="002744CF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 учащихся могут быть сформированы личностные результаты:</w:t>
      </w:r>
    </w:p>
    <w:p w:rsidR="00EB0BD6" w:rsidRPr="00114653" w:rsidRDefault="00EB0BD6" w:rsidP="00EB0B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B0BD6" w:rsidRPr="00114653" w:rsidRDefault="00EB0BD6" w:rsidP="00EB0B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к эмоциональному восприятию математических объектов, задач, решений, рассуждений;</w:t>
      </w:r>
    </w:p>
    <w:p w:rsidR="00EB0BD6" w:rsidRPr="00114653" w:rsidRDefault="00EB0BD6" w:rsidP="00EB0B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математической деятельности;</w:t>
      </w:r>
    </w:p>
    <w:p w:rsidR="00EB0BD6" w:rsidRPr="00114653" w:rsidRDefault="00EB0BD6" w:rsidP="00EB0B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B0BD6" w:rsidRPr="00114653" w:rsidRDefault="00EB0BD6" w:rsidP="00EB0B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EB0BD6" w:rsidRPr="00114653" w:rsidRDefault="00EB0BD6" w:rsidP="00EB0B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0BD6" w:rsidRPr="00114653" w:rsidRDefault="00EB0BD6" w:rsidP="00EB0B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мышления, инициативы, находчивости, активности при решении задач.</w:t>
      </w:r>
    </w:p>
    <w:p w:rsidR="00EB0BD6" w:rsidRPr="002744CF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proofErr w:type="spellStart"/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EB0BD6" w:rsidRPr="002744CF" w:rsidRDefault="00EB0BD6" w:rsidP="00EB0BD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1) Регулятивные.</w:t>
      </w:r>
    </w:p>
    <w:p w:rsidR="00EB0BD6" w:rsidRPr="002744CF" w:rsidRDefault="00EB0BD6" w:rsidP="00EB0BD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B0BD6" w:rsidRPr="00114653" w:rsidRDefault="00EB0BD6" w:rsidP="00EB0B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 последовательность действий;</w:t>
      </w:r>
    </w:p>
    <w:p w:rsidR="00EB0BD6" w:rsidRPr="00114653" w:rsidRDefault="00EB0BD6" w:rsidP="00EB0B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EB0BD6" w:rsidRPr="00114653" w:rsidRDefault="00EB0BD6" w:rsidP="00EB0B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предвидеть возможность получения конкретного результата при решении задач;</w:t>
      </w:r>
    </w:p>
    <w:p w:rsidR="00EB0BD6" w:rsidRPr="00114653" w:rsidRDefault="00EB0BD6" w:rsidP="00EB0B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констатирующий и прогнозирующий контроль по результату и способу действия;</w:t>
      </w:r>
    </w:p>
    <w:p w:rsidR="00EB0BD6" w:rsidRPr="00114653" w:rsidRDefault="00EB0BD6" w:rsidP="00EB0B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EB0BD6" w:rsidRPr="00114653" w:rsidRDefault="00EB0BD6" w:rsidP="00EB0B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EB0BD6" w:rsidRPr="002744CF" w:rsidRDefault="00EB0BD6" w:rsidP="00EB0B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2) Познавательные.</w:t>
      </w:r>
    </w:p>
    <w:p w:rsidR="00EB0BD6" w:rsidRPr="002744CF" w:rsidRDefault="00EB0BD6" w:rsidP="00EB0BD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учебную и общекультурную компетентность в области использования информационно-коммуникационных технологий;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математическую задачу в других дисциплинах, окружающей жизни;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эффективные и рациональные способы решения задач;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EB0BD6" w:rsidRPr="00114653" w:rsidRDefault="00EB0BD6" w:rsidP="00EB0B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оценивать информацию (критическая оценка, оценка достоверности).</w:t>
      </w:r>
    </w:p>
    <w:p w:rsidR="00EB0BD6" w:rsidRPr="002744CF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3) Коммуникативные.</w:t>
      </w:r>
    </w:p>
    <w:p w:rsidR="00EB0BD6" w:rsidRPr="002744CF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B0BD6" w:rsidRPr="00114653" w:rsidRDefault="00EB0BD6" w:rsidP="00EB0B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B0BD6" w:rsidRPr="00114653" w:rsidRDefault="00EB0BD6" w:rsidP="00EB0B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B0BD6" w:rsidRPr="00114653" w:rsidRDefault="00EB0BD6" w:rsidP="00EB0B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прогнозировать возникновение конфликтов при наличии различных точек зрения;</w:t>
      </w:r>
    </w:p>
    <w:p w:rsidR="00EB0BD6" w:rsidRPr="00114653" w:rsidRDefault="00EB0BD6" w:rsidP="00EB0B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EB0BD6" w:rsidRPr="00114653" w:rsidRDefault="00EB0BD6" w:rsidP="00EB0B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принимать различные позиции во взаимодействии;</w:t>
      </w:r>
    </w:p>
    <w:p w:rsidR="00EB0BD6" w:rsidRPr="00114653" w:rsidRDefault="00EB0BD6" w:rsidP="00EB0B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B0BD6" w:rsidRPr="002744CF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Предметные</w:t>
      </w:r>
    </w:p>
    <w:p w:rsidR="00EB0BD6" w:rsidRPr="002744CF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B0BD6" w:rsidRPr="00114653" w:rsidRDefault="00EB0BD6" w:rsidP="00EB0B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 компьютера;</w:t>
      </w:r>
    </w:p>
    <w:p w:rsidR="00EB0BD6" w:rsidRPr="00114653" w:rsidRDefault="00EB0BD6" w:rsidP="00EB0B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пользоваться предметным указателем энциклопедий и справочников для нахождения информации;</w:t>
      </w:r>
    </w:p>
    <w:p w:rsidR="00EB0BD6" w:rsidRPr="00114653" w:rsidRDefault="00EB0BD6" w:rsidP="00EB0B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 решать задачи с помощью перебора возможных вариантов;</w:t>
      </w:r>
    </w:p>
    <w:p w:rsidR="00EB0BD6" w:rsidRPr="00114653" w:rsidRDefault="00EB0BD6" w:rsidP="00EB0B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EB0BD6" w:rsidRPr="00114653" w:rsidRDefault="00EB0BD6" w:rsidP="00EB0B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EB0BD6" w:rsidRPr="00114653" w:rsidRDefault="00EB0BD6" w:rsidP="00EB0B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EB0BD6" w:rsidRPr="002744CF" w:rsidRDefault="00EB0BD6" w:rsidP="00EB0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Особенности реализации программы внеурочной деятельности:</w:t>
      </w:r>
    </w:p>
    <w:p w:rsidR="00EB0BD6" w:rsidRPr="002744CF" w:rsidRDefault="00EB0BD6" w:rsidP="00EB0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2744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форма, режим и место проведения занятий, виды деятельности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по учебно-познавательному направлению «Математика для всех» предназначена для обучающихся 8 классов. Все занятия по внеурочной деятельности проводятся после всех уроков основного расписания, продолжительность соответствуе</w:t>
      </w:r>
      <w:r w:rsid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рекомендациям </w:t>
      </w:r>
      <w:proofErr w:type="spellStart"/>
      <w:r w:rsid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>, т. е. 40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Занятия проводятся в специально оборудованном  учебном кабинете математики, в котором есть учебные наглядные пособия, раздаточный материал по геометрии, </w:t>
      </w:r>
      <w:r w:rsid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алгебре, 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 предполагает  использование форм и методов обучения, адекватных возрастным возможностям  учеников 8 классов.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hanging="56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занятия и виды деятельности</w:t>
      </w:r>
      <w:r w:rsidR="00A177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tbl>
      <w:tblPr>
        <w:tblW w:w="11311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6"/>
        <w:gridCol w:w="6465"/>
      </w:tblGrid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7F4A1A" w:rsidRDefault="00EB0BD6" w:rsidP="00EB0BD6">
            <w:pPr>
              <w:spacing w:after="0" w:line="240" w:lineRule="auto"/>
              <w:ind w:hanging="56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Формы проведения занятия</w:t>
            </w:r>
          </w:p>
          <w:p w:rsidR="00EB0BD6" w:rsidRPr="007F4A1A" w:rsidRDefault="00EB0BD6" w:rsidP="00EB0BD6">
            <w:pPr>
              <w:spacing w:after="0" w:line="0" w:lineRule="atLeast"/>
              <w:ind w:hanging="56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 виды деятельности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7F4A1A" w:rsidRDefault="00EB0BD6" w:rsidP="00EB0BD6">
            <w:pPr>
              <w:spacing w:after="0" w:line="0" w:lineRule="atLeast"/>
              <w:ind w:hanging="56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Примерная тематика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hanging="56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конкурсы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hanging="5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</w:t>
            </w:r>
            <w:r w:rsidRPr="001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 «</w:t>
            </w: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КВН</w:t>
            </w:r>
            <w:r w:rsidRPr="001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 «</w:t>
            </w: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«Веришь или нет», «Своя игра»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hanging="56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 в разные периоды истории», «Пифагор и его школа», «Роль схоластики в современном мире» и др.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математических олимпиадах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hanging="5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олимпиадах, дистанционных конкурсах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математических газет, брошюр и пособий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right="12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«Ребусы и головоломки»», «Математическая газета», «Задачки и картинки», «Тренажер для счета» и др.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занимательных задач, задач повышенной трудности, решение практических задач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занимательных задач в стихах», «Решение олимпиадных задач», «Решение задач повышенной трудности», решение задач практической направленности.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«Доклады о великих математиках», знакомство с математической энциклопедией, «Невозможный мир», «Заповеди Пифагора» и др.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 в группах, проективная работа, экскурсии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0BD6" w:rsidRPr="00114653" w:rsidRDefault="00EB0BD6" w:rsidP="00EB0B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«Головоломка Пифагора», «</w:t>
            </w:r>
            <w:proofErr w:type="spellStart"/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Колумбово</w:t>
            </w:r>
            <w:proofErr w:type="spellEnd"/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яйцо», «Лист Мебиуса», изготовление объемных многогранников, упаковок, изучение архитектуры зданий города  и пр.</w:t>
            </w:r>
          </w:p>
        </w:tc>
      </w:tr>
      <w:tr w:rsidR="00EB0BD6" w:rsidRPr="00114653" w:rsidTr="000F42D5"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работа, диагностическая работа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0BD6" w:rsidRPr="00114653" w:rsidRDefault="00EB0BD6" w:rsidP="00EB0B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задания, дифференцированные задания разного уровня сложности</w:t>
            </w:r>
          </w:p>
        </w:tc>
      </w:tr>
    </w:tbl>
    <w:p w:rsidR="00EB0BD6" w:rsidRPr="00114653" w:rsidRDefault="00EB0BD6" w:rsidP="00EB0B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 </w:t>
      </w:r>
      <w:proofErr w:type="spellStart"/>
      <w:r w:rsidRPr="00114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деятельностного</w:t>
      </w:r>
      <w:proofErr w:type="spellEnd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подхода в обучении работа  с детьми проводится индивидуальная и групповая, предполагает проведение практических и теоретических занятий, использование исследовательских и познавательных заданий, заданий разного уровня, использование модулей.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Основные </w:t>
      </w:r>
      <w:r w:rsidRPr="001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проблемно-исследовательский метод, активные методы получения знаний, диалогические методы взаимодействия, информационные технологии.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Данная программа составлена в соответствии с возрастными особенностями обучающихся и рассчитана на проведение  1 часа в неделю,  34 часа в год.</w:t>
      </w:r>
    </w:p>
    <w:p w:rsidR="00EB0BD6" w:rsidRPr="007F4A1A" w:rsidRDefault="00EB0BD6" w:rsidP="00EB0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Формы учета знаний и умений, система контролирующих материалов для оценки планируемых результатов освоения программы внеурочной деятельности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по учебно-познавательному н</w:t>
      </w:r>
      <w:r w:rsidR="00A177F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аправлению  «Математический калейдоскоп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предполагает обучение на двух основных уровнях: первый - информативный, который заключается в изучении новых математических сведений, понятий; второй — практический, где обучающийся решают задачи, применяя полученные знания.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рациональным </w:t>
      </w:r>
      <w:r w:rsidRPr="001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способом учета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знаний, умений будет проведение необходимого контроля обучающихся после  каждого изучаемого раздела.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сертификатов участия в конкурсах, грамот.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Контроль и оценка результатов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освоения программы внеурочной деятельности зависит от тематики и содержания изучаемого раздела. Для отслеживания </w:t>
      </w:r>
      <w:proofErr w:type="spellStart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возможно поведение нескольких диагностических работ, которые должны носить так же и обучающий характер, оценка 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выражаться пятибалльной системой. Продуктивным так же будет контроль в процессе организации следующих форм деятельности: викторины, тематические игры, творческие конкурсы, написание доклада, проекта, выпуск математических газет, мини задачников.  Показателем успешности освоения курса можно считать участие и результаты детей в школьных и городских олимпиадах, дистанционных конкурсах. По окончании курса предполагается выполнение проектных или исследовательских работ (индивидуальных или коллективных) и их защита. Примерная тематика указана в следующем разделе.</w:t>
      </w:r>
    </w:p>
    <w:p w:rsidR="00EB0BD6" w:rsidRPr="00114653" w:rsidRDefault="00EB0BD6" w:rsidP="00EB0BD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EB0BD6" w:rsidRPr="00A177F1" w:rsidRDefault="00EB0BD6" w:rsidP="00EB0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A177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Содержание программы и планируемые результаты освоения по темам</w:t>
      </w:r>
      <w:r w:rsidR="00A177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EB0BD6" w:rsidRPr="00114653" w:rsidRDefault="00EB0BD6" w:rsidP="00EB0BD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Элементы математической логики</w:t>
      </w:r>
      <w:r w:rsidRPr="007F4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 </w:t>
      </w: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Теория чисел</w:t>
      </w:r>
      <w:r w:rsidRPr="007F4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Логика высказываний. Диаграммы Эйлера-Венна. Простые и сложные высказывания. </w:t>
      </w:r>
      <w:proofErr w:type="spellStart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Высказывательные</w:t>
      </w:r>
      <w:proofErr w:type="spellEnd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и операции над ними. Задачи на комбинации и расположение. 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Графы в решении задач. Принцип Дирихле.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Планируемые результаты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Обучающийся получит возможность: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логические задачи;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отображать логические рассуждения геометрически;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сложные высказывания, формулировки теорем, аксиом, используя символы алгебры и логики;</w:t>
      </w:r>
      <w:r w:rsidRPr="00114653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графы и принцип Дирихле при решении задач;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осмысливать текст задачи, моделировать условие с помощью схем, рисунков, графов;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логическую цепочку рассуждений, критически оценивать полученный ответ, осуществлять самоконтроль.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 задачи повышенной сложности;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способы разложения  на множители при решении задач;</w:t>
      </w:r>
    </w:p>
    <w:p w:rsidR="00EB0BD6" w:rsidRPr="00114653" w:rsidRDefault="00EB0BD6" w:rsidP="00EB0B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решать уравнения и системы уравнений первой степени с двумя переменными.</w:t>
      </w:r>
    </w:p>
    <w:p w:rsidR="00EB0BD6" w:rsidRPr="007F4A1A" w:rsidRDefault="00EB0BD6" w:rsidP="007F4A1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Геометрия многоугольников.</w:t>
      </w:r>
      <w:r w:rsidRP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> Площади. История развития геометрии. Вычисление площадей в древности, в древней Греции. Геометрия на клеточной бумаге. Разделение геометрических фигур на части. Формулы для вычисления объемов многогранников. Герон Александрийский и его формула. Пифагор и его последователи. Различные способы доказательства теоремы Пифагора. Пифагоровы тройки. Геометрия в древней индии. Геометрические головоломки. Олимпиадные и конкурсные геометрические  задачи. О делении отрезка в данном отношении. Задачи на применение подобия, золотое сечение. Пропорциональный циркуль. Из истории преобразований.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Планируемые результаты</w:t>
      </w:r>
      <w:r w:rsidRPr="007F4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получит возможность:</w:t>
      </w:r>
    </w:p>
    <w:p w:rsidR="00EB0BD6" w:rsidRPr="00114653" w:rsidRDefault="00EB0BD6" w:rsidP="00EB0BD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сопоставлять на чертежах и моделях геометрические фигуры;</w:t>
      </w:r>
    </w:p>
    <w:p w:rsidR="00EB0BD6" w:rsidRPr="00114653" w:rsidRDefault="00EB0BD6" w:rsidP="00EB0BD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разделять фигуры на части по заданному условию из частей конструировать различные фигуры;</w:t>
      </w:r>
    </w:p>
    <w:p w:rsidR="00EB0BD6" w:rsidRPr="00114653" w:rsidRDefault="00EB0BD6" w:rsidP="00EB0BD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задачи на нахождение площади и объема фигур, знать старинные меры измерения площадей;</w:t>
      </w:r>
    </w:p>
    <w:p w:rsidR="00EB0BD6" w:rsidRPr="00114653" w:rsidRDefault="00EB0BD6" w:rsidP="00EB0BD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 w:rsidR="00EB0BD6" w:rsidRPr="00114653" w:rsidRDefault="00EB0BD6" w:rsidP="00EB0BD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работать над проектами, развивая исследовательские навыки.</w:t>
      </w:r>
    </w:p>
    <w:p w:rsidR="00EB0BD6" w:rsidRPr="007F4A1A" w:rsidRDefault="00EB0BD6" w:rsidP="007F4A1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Геометрия окружности</w:t>
      </w:r>
      <w:r w:rsidRPr="007F4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Архимед о длине окружности и площади круга. О числе Пи. Окружности, вписанные углы, вневписанные углы  в олимпиадных задачах.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Планируемые результаты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Обучающийся получит возможность:</w:t>
      </w:r>
    </w:p>
    <w:p w:rsidR="00EB0BD6" w:rsidRPr="00114653" w:rsidRDefault="00EB0BD6" w:rsidP="00EB0BD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сопоставлять на чертежах и моделях окружности;</w:t>
      </w:r>
    </w:p>
    <w:p w:rsidR="00EB0BD6" w:rsidRPr="00114653" w:rsidRDefault="00EB0BD6" w:rsidP="00EB0BD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задачи на применение свойств окружности, касательной, вписанных углов и др.</w:t>
      </w:r>
    </w:p>
    <w:p w:rsidR="00EB0BD6" w:rsidRPr="007F4A1A" w:rsidRDefault="00EB0BD6" w:rsidP="007F4A1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Теория вероятностей</w:t>
      </w:r>
      <w:r w:rsidRPr="007F4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схоластики в современном мире. Классическое определение вероятности. Геометрическая вероятность. Основные теоремы теории вероятности и их применение к решению задач.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Планируемые результаты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Обучающийся получит возможность:</w:t>
      </w:r>
    </w:p>
    <w:p w:rsidR="00EB0BD6" w:rsidRPr="00114653" w:rsidRDefault="00EB0BD6" w:rsidP="00EB0B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элементарном событии уметь вводить обозначения для элементарных событий простого опыта, интерпретировать условия задач в виде схем и рисунков;</w:t>
      </w:r>
    </w:p>
    <w:p w:rsidR="00EB0BD6" w:rsidRPr="00114653" w:rsidRDefault="00EB0BD6" w:rsidP="00EB0B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сумма вероятностей всех элементарных событий равна единице;</w:t>
      </w:r>
    </w:p>
    <w:p w:rsidR="00EB0BD6" w:rsidRPr="00114653" w:rsidRDefault="00EB0BD6" w:rsidP="00EB0B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что такое объедение и пересечение событий, что такое несовместные события;</w:t>
      </w:r>
    </w:p>
    <w:p w:rsidR="00EB0BD6" w:rsidRPr="00114653" w:rsidRDefault="00EB0BD6" w:rsidP="00EB0B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 w:rsidR="00EB0BD6" w:rsidRPr="007F4A1A" w:rsidRDefault="00EB0BD6" w:rsidP="007F4A1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Уравнения и неравенства.</w:t>
      </w:r>
      <w:r w:rsidRP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Уравнения с параметрами – общие подходы к решению. Разложение  на множители. Деление многочлена на многочлен. Теорема  Безу о делителях свободного члена,  деление «уголком», решение  уравнений и неравенств. Модуль числа. Уравнения и неравенства с модулем.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Планируемые результаты</w:t>
      </w:r>
      <w:r w:rsidRPr="007F4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получит возможность:</w:t>
      </w:r>
    </w:p>
    <w:p w:rsidR="00EB0BD6" w:rsidRPr="00114653" w:rsidRDefault="00EB0BD6" w:rsidP="00EB0BD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методами решения уравнения с параметрами, простых и более сложных, применением графического способа решения;</w:t>
      </w:r>
    </w:p>
    <w:p w:rsidR="00EB0BD6" w:rsidRPr="00114653" w:rsidRDefault="00EB0BD6" w:rsidP="00EB0BD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навыками разложения на множители многочленов 5,3,4 степеней;</w:t>
      </w:r>
    </w:p>
    <w:p w:rsidR="00EB0BD6" w:rsidRPr="00114653" w:rsidRDefault="00EB0BD6" w:rsidP="00EB0BD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решать уравнения и неравенства с модулем, «двойным» модулем;</w:t>
      </w:r>
    </w:p>
    <w:p w:rsidR="00EB0BD6" w:rsidRPr="007F4A1A" w:rsidRDefault="00EB0BD6" w:rsidP="007F4A1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Проекты.</w:t>
      </w:r>
      <w:r w:rsidRPr="007F4A1A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такое проект. Виды проектов (индивидуальный, групповой). Как провести исследование. Работа над проектами.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Планируемые результаты</w:t>
      </w: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Обучающийся получит возможность:</w:t>
      </w:r>
    </w:p>
    <w:p w:rsidR="00EB0BD6" w:rsidRPr="00114653" w:rsidRDefault="00EB0BD6" w:rsidP="00EB0BD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спланировать и подготовить творческий проект по выбранной теме, получат опыт публичных выступлений;</w:t>
      </w:r>
    </w:p>
    <w:p w:rsidR="00EB0BD6" w:rsidRPr="00114653" w:rsidRDefault="00EB0BD6" w:rsidP="00EB0BD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основами исследовательской деятельности, приобретет опыт работы с источниками информации, интерпретировать информацию (структурировать, презентовать с помощью таблиц, диаграмм и пр.), обрабатывать информацию с помощью компьютерных программ, ресурсов Интернет;</w:t>
      </w:r>
    </w:p>
    <w:p w:rsidR="00EB0BD6" w:rsidRPr="00114653" w:rsidRDefault="00EB0BD6" w:rsidP="00EB0BD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приобретет навыки самостоятельной работы для решения практических заданий, опыт коллективной работы в сотрудничестве.</w:t>
      </w:r>
    </w:p>
    <w:p w:rsidR="00EB0BD6" w:rsidRPr="007F4A1A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4A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Примерная тематика проектов:</w:t>
      </w:r>
    </w:p>
    <w:p w:rsidR="00EB0BD6" w:rsidRPr="00114653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математики в  архитектурном творчестве.  </w:t>
      </w:r>
    </w:p>
    <w:p w:rsidR="00EB0BD6" w:rsidRPr="00114653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 – дочь геометрии.</w:t>
      </w:r>
    </w:p>
    <w:p w:rsidR="00EB0BD6" w:rsidRPr="00114653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Симметрия знакомая и незнакомая.</w:t>
      </w:r>
    </w:p>
    <w:p w:rsidR="00EB0BD6" w:rsidRPr="00114653" w:rsidRDefault="00EB0BD6" w:rsidP="00EB0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Пропорции  человеческого тела. Золотое сечение.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о мостах. Понятие </w:t>
      </w:r>
      <w:proofErr w:type="spellStart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эйлерова</w:t>
      </w:r>
      <w:proofErr w:type="spellEnd"/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гамильтоновых циклов.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задачи – мой задачник.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 Дерево решений  - применение для вероятностных задач.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теории графов в различных областях науки и техники.</w:t>
      </w:r>
    </w:p>
    <w:p w:rsidR="00EB0BD6" w:rsidRPr="00114653" w:rsidRDefault="00EB0BD6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Мой задачник – уравнения и неравенства с модулем.</w:t>
      </w:r>
    </w:p>
    <w:p w:rsidR="00EB0BD6" w:rsidRDefault="00EB0BD6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53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Квадратные уравнения – многообразие методов решения.</w:t>
      </w:r>
    </w:p>
    <w:p w:rsidR="000B1D54" w:rsidRDefault="000B1D54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D54" w:rsidRDefault="000B1D54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D54" w:rsidRPr="00114653" w:rsidRDefault="000B1D54" w:rsidP="00EB0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B0BD6" w:rsidRDefault="00577CF8" w:rsidP="00114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</w:t>
      </w:r>
      <w:r w:rsidR="00EB0BD6" w:rsidRPr="0011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1D54" w:rsidRPr="00114653" w:rsidRDefault="000B1D54" w:rsidP="001146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060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8032"/>
        <w:gridCol w:w="1729"/>
      </w:tblGrid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577CF8" w:rsidRDefault="00EB0BD6" w:rsidP="001146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  <w:r w:rsidR="00564DCE"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DCE"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r w:rsidR="00564DCE"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="00564DCE"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577CF8" w:rsidRDefault="00EB0BD6" w:rsidP="001146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577CF8" w:rsidRDefault="00EB0BD6" w:rsidP="001146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математической логики</w:t>
            </w: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 чисел.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 многоугольников.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 окружности</w:t>
            </w: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CA05FC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 вероятностей</w:t>
            </w:r>
            <w:r w:rsidRPr="0011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CA05FC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Проекты.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CA05FC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B0BD6" w:rsidRPr="00114653" w:rsidTr="00577CF8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EB0BD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BD6" w:rsidRPr="00114653" w:rsidRDefault="00EB0BD6" w:rsidP="00564D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14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FC60C5" w:rsidRPr="00114653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60C5" w:rsidRDefault="00FC60C5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53BD4" w:rsidRDefault="00853BD4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853BD4" w:rsidSect="00577CF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0BD6" w:rsidRPr="00577CF8" w:rsidRDefault="00577CF8" w:rsidP="00A17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77CF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Календарно-тематическое планирование:</w:t>
      </w:r>
    </w:p>
    <w:p w:rsidR="003A44F6" w:rsidRPr="00577CF8" w:rsidRDefault="003A44F6" w:rsidP="007F4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</w:p>
    <w:tbl>
      <w:tblPr>
        <w:tblW w:w="10717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4372"/>
        <w:gridCol w:w="1231"/>
        <w:gridCol w:w="1486"/>
        <w:gridCol w:w="25"/>
        <w:gridCol w:w="1237"/>
        <w:gridCol w:w="1583"/>
      </w:tblGrid>
      <w:tr w:rsidR="00577CF8" w:rsidRPr="00577CF8" w:rsidTr="00577CF8">
        <w:trPr>
          <w:trHeight w:val="330"/>
        </w:trPr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spellEnd"/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Pr="00577CF8" w:rsidRDefault="00577CF8" w:rsidP="00BE7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77C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577CF8" w:rsidRPr="00577CF8" w:rsidTr="00577CF8">
        <w:trPr>
          <w:trHeight w:val="330"/>
        </w:trPr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577C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практич</w:t>
            </w:r>
            <w:proofErr w:type="spellEnd"/>
            <w:r w:rsidRPr="00577C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577C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фактич</w:t>
            </w:r>
            <w:proofErr w:type="spellEnd"/>
            <w:r w:rsidRPr="00577C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77CF8" w:rsidRDefault="00577CF8" w:rsidP="00550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77CF8" w:rsidRPr="00550587" w:rsidTr="00577CF8">
        <w:trPr>
          <w:trHeight w:val="132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7F4A1A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1. Элементы математической логики</w:t>
            </w:r>
            <w:r w:rsidRPr="007F4A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 </w:t>
            </w: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Теория чисел</w:t>
            </w:r>
            <w:r w:rsidRPr="007F4A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высказываний. Диаграммы Эйлера-Венна.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2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Простые и сложные высказывания. </w:t>
            </w:r>
            <w:proofErr w:type="spellStart"/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Высказывательные</w:t>
            </w:r>
            <w:proofErr w:type="spellEnd"/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операции над ними.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комбинации и расположение.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2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2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Графы в решении задач. Принцип Дирихле.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7F4A1A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2. Геометрия многоугольников.</w:t>
            </w:r>
          </w:p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rPr>
          <w:trHeight w:val="88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rPr>
          <w:trHeight w:val="103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головоломки. Олимпиадные и конкурсные геометрические  задачи.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головоломки. Олимпиадные и конкурсные геометрические  задачи.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Пропорциональный циркуль. Из истории преобразований.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7F4A1A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3. Геометрия окружности.</w:t>
            </w:r>
          </w:p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Архимед о длине окружности и площади круга. О числе Пи.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Окружности, вписанные углы, вневписанные углы  в олимпиадных задачах.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Окружности, вписанные углы, вневписанные углы  в олимпиадных задачах.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7F4A1A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4. Теория вероятностей</w:t>
            </w:r>
            <w:r w:rsidRPr="007F4A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Pr="00550587" w:rsidRDefault="00577CF8" w:rsidP="00A841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теоремы теории вероятности и их применение к решению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теоремы теории вероятности и их применение к решению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7F4A1A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5. Уравнения и неравенства.</w:t>
            </w:r>
          </w:p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 параметрами – общие подходы к решению.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4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 на множители.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Pr="00550587" w:rsidRDefault="00577CF8" w:rsidP="00A84158">
            <w:pPr>
              <w:spacing w:after="0" w:line="0" w:lineRule="atLeast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5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многочлена на многочлен. Теорема  Безу о делителях свободного члена,  деление «уголком»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5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 уравнений и неравенств.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 уравнений и неравенств.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5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числа. Уравнения и неравенства с модулем.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5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7F4A1A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4A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Тема 6. Проекты.</w:t>
            </w:r>
          </w:p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rPr>
          <w:trHeight w:val="50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5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Pr="00550587" w:rsidRDefault="00577CF8" w:rsidP="00CA05FC">
            <w:pPr>
              <w:tabs>
                <w:tab w:val="left" w:pos="1389"/>
              </w:tabs>
              <w:spacing w:after="0" w:line="0" w:lineRule="atLeast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77CF8" w:rsidRPr="00550587" w:rsidTr="00577CF8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numPr>
                <w:ilvl w:val="0"/>
                <w:numId w:val="5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BE7973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 Заключительное занятие.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CF8" w:rsidRDefault="00577CF8" w:rsidP="00A84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7CF8" w:rsidRPr="00550587" w:rsidRDefault="00577CF8" w:rsidP="00A84158">
            <w:pPr>
              <w:spacing w:after="0" w:line="0" w:lineRule="atLeast"/>
              <w:ind w:right="10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7CF8" w:rsidRPr="00550587" w:rsidRDefault="00577CF8" w:rsidP="0055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853BD4" w:rsidRPr="00550587" w:rsidRDefault="00853BD4" w:rsidP="00550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7CF8" w:rsidRPr="007F4A1A" w:rsidRDefault="00577CF8" w:rsidP="00577C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177F1" w:rsidRPr="00900360" w:rsidRDefault="00A177F1" w:rsidP="00A177F1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00360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страницами учебника алгебры. Л.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 задач.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Штейнгауз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Дидактические игры на уроках математики. В. Г. Коваленко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Учись решать задачи. Ю. М. Колягин, В. А. Оганесян.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Игровые и занимательные задания по математике. Т.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Жикалкина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 без формул. Ю.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Пухначев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 П. Попов.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Геометрия без доказательств. Г.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Левитас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страницами учебника математики. И.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7F1" w:rsidRDefault="00A177F1" w:rsidP="00A177F1">
      <w:pPr>
        <w:numPr>
          <w:ilvl w:val="1"/>
          <w:numId w:val="6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A177F1" w:rsidRDefault="00A177F1" w:rsidP="00A17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BD4" w:rsidRDefault="00853BD4" w:rsidP="00EB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853BD4" w:rsidSect="00577CF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84780" w:rsidRPr="007F4A1A" w:rsidRDefault="00584780" w:rsidP="00F31AFC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84780" w:rsidRPr="007F4A1A" w:rsidSect="00577C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DDD"/>
    <w:multiLevelType w:val="multilevel"/>
    <w:tmpl w:val="631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15AD"/>
    <w:multiLevelType w:val="multilevel"/>
    <w:tmpl w:val="5D309202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23873"/>
    <w:multiLevelType w:val="multilevel"/>
    <w:tmpl w:val="AA6A56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1717F"/>
    <w:multiLevelType w:val="multilevel"/>
    <w:tmpl w:val="AADC3B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66730"/>
    <w:multiLevelType w:val="multilevel"/>
    <w:tmpl w:val="A860D6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F7F88"/>
    <w:multiLevelType w:val="multilevel"/>
    <w:tmpl w:val="D4DC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706E1"/>
    <w:multiLevelType w:val="multilevel"/>
    <w:tmpl w:val="3324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E4E67"/>
    <w:multiLevelType w:val="multilevel"/>
    <w:tmpl w:val="FFCE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2F5472"/>
    <w:multiLevelType w:val="multilevel"/>
    <w:tmpl w:val="A38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33EAE"/>
    <w:multiLevelType w:val="multilevel"/>
    <w:tmpl w:val="B94E58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16220"/>
    <w:multiLevelType w:val="multilevel"/>
    <w:tmpl w:val="485A36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B2D57"/>
    <w:multiLevelType w:val="multilevel"/>
    <w:tmpl w:val="4ED4A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57454"/>
    <w:multiLevelType w:val="multilevel"/>
    <w:tmpl w:val="329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B368D"/>
    <w:multiLevelType w:val="multilevel"/>
    <w:tmpl w:val="EC94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70A7A"/>
    <w:multiLevelType w:val="multilevel"/>
    <w:tmpl w:val="25D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34FE9"/>
    <w:multiLevelType w:val="multilevel"/>
    <w:tmpl w:val="B99E6F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23EFB"/>
    <w:multiLevelType w:val="multilevel"/>
    <w:tmpl w:val="C0E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0C2C05"/>
    <w:multiLevelType w:val="multilevel"/>
    <w:tmpl w:val="E8F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5B3D2F"/>
    <w:multiLevelType w:val="multilevel"/>
    <w:tmpl w:val="FF44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74E5B"/>
    <w:multiLevelType w:val="multilevel"/>
    <w:tmpl w:val="9492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A7C6F"/>
    <w:multiLevelType w:val="multilevel"/>
    <w:tmpl w:val="10A298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C24CE"/>
    <w:multiLevelType w:val="multilevel"/>
    <w:tmpl w:val="BAE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F966DD"/>
    <w:multiLevelType w:val="multilevel"/>
    <w:tmpl w:val="17B00C9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0E7D8C"/>
    <w:multiLevelType w:val="multilevel"/>
    <w:tmpl w:val="517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294E21"/>
    <w:multiLevelType w:val="multilevel"/>
    <w:tmpl w:val="FCA614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623FAF"/>
    <w:multiLevelType w:val="multilevel"/>
    <w:tmpl w:val="B8A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4D63E1"/>
    <w:multiLevelType w:val="multilevel"/>
    <w:tmpl w:val="F18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E03F64"/>
    <w:multiLevelType w:val="multilevel"/>
    <w:tmpl w:val="253E2D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542EB"/>
    <w:multiLevelType w:val="multilevel"/>
    <w:tmpl w:val="FCB426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3A0E4C"/>
    <w:multiLevelType w:val="multilevel"/>
    <w:tmpl w:val="D73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F80B2E"/>
    <w:multiLevelType w:val="multilevel"/>
    <w:tmpl w:val="3350C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87E1F"/>
    <w:multiLevelType w:val="multilevel"/>
    <w:tmpl w:val="5E16D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46059E"/>
    <w:multiLevelType w:val="multilevel"/>
    <w:tmpl w:val="646032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666E98"/>
    <w:multiLevelType w:val="multilevel"/>
    <w:tmpl w:val="054CA3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6A7D80"/>
    <w:multiLevelType w:val="multilevel"/>
    <w:tmpl w:val="E5AE04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8662AE"/>
    <w:multiLevelType w:val="multilevel"/>
    <w:tmpl w:val="0680DB8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977722"/>
    <w:multiLevelType w:val="multilevel"/>
    <w:tmpl w:val="65CCDA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D66400"/>
    <w:multiLevelType w:val="multilevel"/>
    <w:tmpl w:val="472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491B60"/>
    <w:multiLevelType w:val="multilevel"/>
    <w:tmpl w:val="AB123D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F705C9"/>
    <w:multiLevelType w:val="multilevel"/>
    <w:tmpl w:val="19B46B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84242C"/>
    <w:multiLevelType w:val="multilevel"/>
    <w:tmpl w:val="EA52FB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CA01C2"/>
    <w:multiLevelType w:val="multilevel"/>
    <w:tmpl w:val="2D5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342F41"/>
    <w:multiLevelType w:val="multilevel"/>
    <w:tmpl w:val="2EC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3C0935"/>
    <w:multiLevelType w:val="multilevel"/>
    <w:tmpl w:val="BE6E1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682A01"/>
    <w:multiLevelType w:val="multilevel"/>
    <w:tmpl w:val="2B28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E1057A"/>
    <w:multiLevelType w:val="multilevel"/>
    <w:tmpl w:val="9836E5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AB3FD6"/>
    <w:multiLevelType w:val="multilevel"/>
    <w:tmpl w:val="705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BB1238"/>
    <w:multiLevelType w:val="multilevel"/>
    <w:tmpl w:val="22CEA0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354F51"/>
    <w:multiLevelType w:val="multilevel"/>
    <w:tmpl w:val="55BA33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383428"/>
    <w:multiLevelType w:val="multilevel"/>
    <w:tmpl w:val="490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0E49C8"/>
    <w:multiLevelType w:val="multilevel"/>
    <w:tmpl w:val="78B65B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B00452"/>
    <w:multiLevelType w:val="multilevel"/>
    <w:tmpl w:val="FFDAEC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C809FA"/>
    <w:multiLevelType w:val="multilevel"/>
    <w:tmpl w:val="D1765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6078F9"/>
    <w:multiLevelType w:val="multilevel"/>
    <w:tmpl w:val="6F20B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0610E1"/>
    <w:multiLevelType w:val="multilevel"/>
    <w:tmpl w:val="6F06D0E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097EF2"/>
    <w:multiLevelType w:val="multilevel"/>
    <w:tmpl w:val="B3566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276864"/>
    <w:multiLevelType w:val="multilevel"/>
    <w:tmpl w:val="0706B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2B6523"/>
    <w:multiLevelType w:val="multilevel"/>
    <w:tmpl w:val="E36C2C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126737"/>
    <w:multiLevelType w:val="multilevel"/>
    <w:tmpl w:val="06D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1E68E5"/>
    <w:multiLevelType w:val="multilevel"/>
    <w:tmpl w:val="AF5854E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7"/>
  </w:num>
  <w:num w:numId="3">
    <w:abstractNumId w:val="46"/>
  </w:num>
  <w:num w:numId="4">
    <w:abstractNumId w:val="16"/>
  </w:num>
  <w:num w:numId="5">
    <w:abstractNumId w:val="12"/>
  </w:num>
  <w:num w:numId="6">
    <w:abstractNumId w:val="41"/>
  </w:num>
  <w:num w:numId="7">
    <w:abstractNumId w:val="8"/>
  </w:num>
  <w:num w:numId="8">
    <w:abstractNumId w:val="14"/>
  </w:num>
  <w:num w:numId="9">
    <w:abstractNumId w:val="42"/>
  </w:num>
  <w:num w:numId="10">
    <w:abstractNumId w:val="49"/>
  </w:num>
  <w:num w:numId="11">
    <w:abstractNumId w:val="4"/>
  </w:num>
  <w:num w:numId="12">
    <w:abstractNumId w:val="0"/>
  </w:num>
  <w:num w:numId="13">
    <w:abstractNumId w:val="19"/>
  </w:num>
  <w:num w:numId="14">
    <w:abstractNumId w:val="26"/>
  </w:num>
  <w:num w:numId="15">
    <w:abstractNumId w:val="13"/>
  </w:num>
  <w:num w:numId="16">
    <w:abstractNumId w:val="23"/>
  </w:num>
  <w:num w:numId="17">
    <w:abstractNumId w:val="25"/>
  </w:num>
  <w:num w:numId="18">
    <w:abstractNumId w:val="44"/>
  </w:num>
  <w:num w:numId="19">
    <w:abstractNumId w:val="5"/>
  </w:num>
  <w:num w:numId="20">
    <w:abstractNumId w:val="17"/>
  </w:num>
  <w:num w:numId="21">
    <w:abstractNumId w:val="18"/>
  </w:num>
  <w:num w:numId="22">
    <w:abstractNumId w:val="58"/>
  </w:num>
  <w:num w:numId="23">
    <w:abstractNumId w:val="7"/>
  </w:num>
  <w:num w:numId="24">
    <w:abstractNumId w:val="30"/>
  </w:num>
  <w:num w:numId="25">
    <w:abstractNumId w:val="31"/>
  </w:num>
  <w:num w:numId="26">
    <w:abstractNumId w:val="56"/>
  </w:num>
  <w:num w:numId="27">
    <w:abstractNumId w:val="52"/>
  </w:num>
  <w:num w:numId="28">
    <w:abstractNumId w:val="53"/>
  </w:num>
  <w:num w:numId="29">
    <w:abstractNumId w:val="43"/>
  </w:num>
  <w:num w:numId="30">
    <w:abstractNumId w:val="20"/>
  </w:num>
  <w:num w:numId="31">
    <w:abstractNumId w:val="55"/>
  </w:num>
  <w:num w:numId="32">
    <w:abstractNumId w:val="48"/>
  </w:num>
  <w:num w:numId="33">
    <w:abstractNumId w:val="11"/>
  </w:num>
  <w:num w:numId="34">
    <w:abstractNumId w:val="38"/>
  </w:num>
  <w:num w:numId="35">
    <w:abstractNumId w:val="36"/>
  </w:num>
  <w:num w:numId="36">
    <w:abstractNumId w:val="47"/>
  </w:num>
  <w:num w:numId="37">
    <w:abstractNumId w:val="27"/>
  </w:num>
  <w:num w:numId="38">
    <w:abstractNumId w:val="3"/>
  </w:num>
  <w:num w:numId="39">
    <w:abstractNumId w:val="45"/>
  </w:num>
  <w:num w:numId="40">
    <w:abstractNumId w:val="9"/>
  </w:num>
  <w:num w:numId="41">
    <w:abstractNumId w:val="40"/>
  </w:num>
  <w:num w:numId="42">
    <w:abstractNumId w:val="39"/>
  </w:num>
  <w:num w:numId="43">
    <w:abstractNumId w:val="28"/>
  </w:num>
  <w:num w:numId="44">
    <w:abstractNumId w:val="24"/>
  </w:num>
  <w:num w:numId="45">
    <w:abstractNumId w:val="32"/>
  </w:num>
  <w:num w:numId="46">
    <w:abstractNumId w:val="50"/>
  </w:num>
  <w:num w:numId="47">
    <w:abstractNumId w:val="33"/>
  </w:num>
  <w:num w:numId="48">
    <w:abstractNumId w:val="51"/>
  </w:num>
  <w:num w:numId="49">
    <w:abstractNumId w:val="34"/>
  </w:num>
  <w:num w:numId="50">
    <w:abstractNumId w:val="22"/>
  </w:num>
  <w:num w:numId="51">
    <w:abstractNumId w:val="10"/>
  </w:num>
  <w:num w:numId="52">
    <w:abstractNumId w:val="54"/>
  </w:num>
  <w:num w:numId="53">
    <w:abstractNumId w:val="2"/>
  </w:num>
  <w:num w:numId="54">
    <w:abstractNumId w:val="59"/>
  </w:num>
  <w:num w:numId="55">
    <w:abstractNumId w:val="35"/>
  </w:num>
  <w:num w:numId="56">
    <w:abstractNumId w:val="15"/>
  </w:num>
  <w:num w:numId="57">
    <w:abstractNumId w:val="6"/>
  </w:num>
  <w:num w:numId="58">
    <w:abstractNumId w:val="1"/>
  </w:num>
  <w:num w:numId="59">
    <w:abstractNumId w:val="29"/>
  </w:num>
  <w:num w:numId="60">
    <w:abstractNumId w:val="5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0BD6"/>
    <w:rsid w:val="00081BF1"/>
    <w:rsid w:val="000B1D54"/>
    <w:rsid w:val="000F42D5"/>
    <w:rsid w:val="00114653"/>
    <w:rsid w:val="00121363"/>
    <w:rsid w:val="00180DE7"/>
    <w:rsid w:val="001B292D"/>
    <w:rsid w:val="001D3BB8"/>
    <w:rsid w:val="0023181F"/>
    <w:rsid w:val="002744CF"/>
    <w:rsid w:val="0031318E"/>
    <w:rsid w:val="003A44F6"/>
    <w:rsid w:val="003B30B3"/>
    <w:rsid w:val="003E5D5A"/>
    <w:rsid w:val="003E5E9A"/>
    <w:rsid w:val="003F4D30"/>
    <w:rsid w:val="00400A03"/>
    <w:rsid w:val="004B5611"/>
    <w:rsid w:val="004D50C1"/>
    <w:rsid w:val="00524429"/>
    <w:rsid w:val="0054225F"/>
    <w:rsid w:val="00550587"/>
    <w:rsid w:val="00564DCE"/>
    <w:rsid w:val="00577CF8"/>
    <w:rsid w:val="00584780"/>
    <w:rsid w:val="005E63AD"/>
    <w:rsid w:val="0060753E"/>
    <w:rsid w:val="006848B7"/>
    <w:rsid w:val="007F4A1A"/>
    <w:rsid w:val="00810ED0"/>
    <w:rsid w:val="00853BD4"/>
    <w:rsid w:val="0094403F"/>
    <w:rsid w:val="00A177F1"/>
    <w:rsid w:val="00A84158"/>
    <w:rsid w:val="00AE642A"/>
    <w:rsid w:val="00B44E51"/>
    <w:rsid w:val="00B6487D"/>
    <w:rsid w:val="00BE7973"/>
    <w:rsid w:val="00C46CF2"/>
    <w:rsid w:val="00CA05FC"/>
    <w:rsid w:val="00D02AE0"/>
    <w:rsid w:val="00DC30B8"/>
    <w:rsid w:val="00E72038"/>
    <w:rsid w:val="00EB0BD6"/>
    <w:rsid w:val="00EB381C"/>
    <w:rsid w:val="00EF2922"/>
    <w:rsid w:val="00EF3C66"/>
    <w:rsid w:val="00F31AFC"/>
    <w:rsid w:val="00F70ED1"/>
    <w:rsid w:val="00FA1431"/>
    <w:rsid w:val="00FC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E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0BD6"/>
  </w:style>
  <w:style w:type="paragraph" w:customStyle="1" w:styleId="c2">
    <w:name w:val="c2"/>
    <w:basedOn w:val="a"/>
    <w:rsid w:val="00E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B0BD6"/>
  </w:style>
  <w:style w:type="character" w:customStyle="1" w:styleId="c10">
    <w:name w:val="c10"/>
    <w:basedOn w:val="a0"/>
    <w:rsid w:val="00EB0BD6"/>
  </w:style>
  <w:style w:type="character" w:customStyle="1" w:styleId="c13">
    <w:name w:val="c13"/>
    <w:basedOn w:val="a0"/>
    <w:rsid w:val="00EB0BD6"/>
  </w:style>
  <w:style w:type="character" w:customStyle="1" w:styleId="c30">
    <w:name w:val="c30"/>
    <w:basedOn w:val="a0"/>
    <w:rsid w:val="00EB0BD6"/>
  </w:style>
  <w:style w:type="character" w:customStyle="1" w:styleId="c18">
    <w:name w:val="c18"/>
    <w:basedOn w:val="a0"/>
    <w:rsid w:val="00EB0BD6"/>
  </w:style>
  <w:style w:type="character" w:customStyle="1" w:styleId="c16">
    <w:name w:val="c16"/>
    <w:basedOn w:val="a0"/>
    <w:rsid w:val="00EB0BD6"/>
  </w:style>
  <w:style w:type="character" w:customStyle="1" w:styleId="c52">
    <w:name w:val="c52"/>
    <w:basedOn w:val="a0"/>
    <w:rsid w:val="00EB0BD6"/>
  </w:style>
  <w:style w:type="character" w:customStyle="1" w:styleId="c20">
    <w:name w:val="c20"/>
    <w:basedOn w:val="a0"/>
    <w:rsid w:val="00EB0BD6"/>
  </w:style>
  <w:style w:type="paragraph" w:customStyle="1" w:styleId="c26">
    <w:name w:val="c26"/>
    <w:basedOn w:val="a"/>
    <w:rsid w:val="00E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E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E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0B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6AFA-AB3E-45C6-A50C-2743756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2022-09-20T19:08:00Z</cp:lastPrinted>
  <dcterms:created xsi:type="dcterms:W3CDTF">2018-08-05T16:01:00Z</dcterms:created>
  <dcterms:modified xsi:type="dcterms:W3CDTF">2022-10-03T18:43:00Z</dcterms:modified>
</cp:coreProperties>
</file>